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3"/>
        <w:gridCol w:w="2902"/>
        <w:gridCol w:w="2895"/>
      </w:tblGrid>
      <w:tr w:rsidR="00631D11" w:rsidRPr="00F9377F" w:rsidTr="00631D11">
        <w:tc>
          <w:tcPr>
            <w:tcW w:w="2923" w:type="dxa"/>
          </w:tcPr>
          <w:p w:rsidR="00631D11" w:rsidRPr="00F9377F" w:rsidRDefault="00631D11" w:rsidP="00631D1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Complementariedad y concurrencia</w:t>
            </w:r>
          </w:p>
        </w:tc>
        <w:tc>
          <w:tcPr>
            <w:tcW w:w="2902" w:type="dxa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895" w:type="dxa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31D11" w:rsidRPr="00F9377F" w:rsidTr="00631D11">
        <w:tc>
          <w:tcPr>
            <w:tcW w:w="2923" w:type="dxa"/>
          </w:tcPr>
          <w:p w:rsidR="00631D11" w:rsidRPr="00F9377F" w:rsidRDefault="00631D11" w:rsidP="00631D1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2" w:type="dxa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  <w:tc>
          <w:tcPr>
            <w:tcW w:w="2895" w:type="dxa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Default="00631D11" w:rsidP="00631D11">
            <w:pPr>
              <w:spacing w:after="0" w:line="240" w:lineRule="auto"/>
              <w:jc w:val="both"/>
            </w:pPr>
            <w:r w:rsidRPr="00F9377F">
              <w:t>¿Cómo fortalecer los mecanismos que operan la complementariedad y concurrencia en contextos específicos de intersectorialidad y APS?</w:t>
            </w:r>
          </w:p>
          <w:p w:rsidR="0002326C" w:rsidRPr="0002326C" w:rsidRDefault="0002326C" w:rsidP="00631D11">
            <w:p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02326C">
              <w:rPr>
                <w:color w:val="244061" w:themeColor="accent1" w:themeShade="80"/>
              </w:rPr>
              <w:t>La complementariedad y la concurrencia será evaluada con indicadores de proceso o resultado? O ambos?</w:t>
            </w: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</w:tbl>
    <w:p w:rsidR="00D46B3E" w:rsidRDefault="00ED795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8.35pt;margin-top:162.15pt;width:38.7pt;height:52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500" w:rsidRDefault="00186500" w:rsidP="00631D11">
      <w:pPr>
        <w:spacing w:after="0" w:line="240" w:lineRule="auto"/>
      </w:pPr>
      <w:r>
        <w:separator/>
      </w:r>
    </w:p>
  </w:endnote>
  <w:endnote w:type="continuationSeparator" w:id="0">
    <w:p w:rsidR="00186500" w:rsidRDefault="00186500" w:rsidP="006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500" w:rsidRDefault="00186500" w:rsidP="00631D11">
      <w:pPr>
        <w:spacing w:after="0" w:line="240" w:lineRule="auto"/>
      </w:pPr>
      <w:r>
        <w:separator/>
      </w:r>
    </w:p>
  </w:footnote>
  <w:footnote w:type="continuationSeparator" w:id="0">
    <w:p w:rsidR="00186500" w:rsidRDefault="00186500" w:rsidP="0063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D11" w:rsidRPr="00631D11" w:rsidRDefault="00631D11">
    <w:pPr>
      <w:pStyle w:val="Encabezado"/>
      <w:rPr>
        <w:b/>
        <w:sz w:val="48"/>
      </w:rPr>
    </w:pPr>
    <w:r w:rsidRPr="00631D11">
      <w:rPr>
        <w:b/>
        <w:sz w:val="48"/>
      </w:rPr>
      <w:t>COMPLEMENTARIEDAD Y CONCURRENCIA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1D11"/>
    <w:rsid w:val="0002326C"/>
    <w:rsid w:val="0005041A"/>
    <w:rsid w:val="00186500"/>
    <w:rsid w:val="00415C43"/>
    <w:rsid w:val="00522596"/>
    <w:rsid w:val="005D5A9E"/>
    <w:rsid w:val="006235BA"/>
    <w:rsid w:val="00631D11"/>
    <w:rsid w:val="00963C89"/>
    <w:rsid w:val="00B82FD6"/>
    <w:rsid w:val="00E808C5"/>
    <w:rsid w:val="00ED7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11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1D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1D11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31D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31D11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362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2011-07-14T02:53:00Z</dcterms:created>
  <dcterms:modified xsi:type="dcterms:W3CDTF">2011-07-14T02:53:00Z</dcterms:modified>
</cp:coreProperties>
</file>